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EEAD4" w14:textId="77777777" w:rsidR="00322BF4" w:rsidRDefault="00F71DA7" w:rsidP="00322BF4">
      <w:pPr>
        <w:spacing w:line="240" w:lineRule="auto"/>
        <w:rPr>
          <w:rFonts w:asciiTheme="majorHAnsi" w:eastAsia="Times New Roman" w:hAnsiTheme="majorHAnsi" w:cstheme="majorHAnsi"/>
          <w:sz w:val="24"/>
          <w:szCs w:val="24"/>
          <w:lang w:val="en-US"/>
        </w:rPr>
      </w:pPr>
      <w:r w:rsidRPr="00322BF4">
        <w:rPr>
          <w:rFonts w:asciiTheme="majorHAnsi" w:eastAsia="Times New Roman" w:hAnsiTheme="majorHAnsi" w:cstheme="majorHAnsi"/>
          <w:b/>
          <w:bCs/>
          <w:sz w:val="24"/>
          <w:szCs w:val="24"/>
          <w:lang w:val="en-US"/>
        </w:rPr>
        <w:t>Conference on Protection in the Catholic Church in Europe</w:t>
      </w:r>
      <w:r w:rsidRPr="00322BF4">
        <w:rPr>
          <w:rFonts w:asciiTheme="majorHAnsi" w:eastAsia="Times New Roman" w:hAnsiTheme="majorHAnsi" w:cstheme="majorHAnsi"/>
          <w:sz w:val="24"/>
          <w:szCs w:val="24"/>
          <w:lang w:val="en-US"/>
        </w:rPr>
        <w:br/>
        <w:t>13-15 November 2024</w:t>
      </w:r>
      <w:r w:rsidRPr="00322BF4">
        <w:rPr>
          <w:rFonts w:asciiTheme="majorHAnsi" w:eastAsia="Times New Roman" w:hAnsiTheme="majorHAnsi" w:cstheme="majorHAnsi"/>
          <w:sz w:val="24"/>
          <w:szCs w:val="24"/>
          <w:lang w:val="en-US"/>
        </w:rPr>
        <w:br/>
      </w:r>
      <w:r w:rsidRPr="00322BF4">
        <w:rPr>
          <w:rFonts w:asciiTheme="majorHAnsi" w:eastAsia="Times New Roman" w:hAnsiTheme="majorHAnsi" w:cstheme="majorHAnsi"/>
          <w:sz w:val="24"/>
          <w:szCs w:val="24"/>
          <w:lang w:val="en-US"/>
        </w:rPr>
        <w:br/>
        <w:t xml:space="preserve">We, the participants of the Conference on Guardianship in the Catholic Church in Europe, held in Rome 13-15 November 2024, wish to come together with a shared commitment to improve the protection and safety of all persons within our communities, especially children and vulnerable adults. </w:t>
      </w:r>
      <w:r w:rsidR="00453342" w:rsidRPr="00322BF4">
        <w:rPr>
          <w:rFonts w:asciiTheme="majorHAnsi" w:eastAsia="Times New Roman" w:hAnsiTheme="majorHAnsi" w:cstheme="majorHAnsi"/>
          <w:sz w:val="24"/>
          <w:szCs w:val="24"/>
          <w:lang w:val="en-US"/>
        </w:rPr>
        <w:t>Recognizing</w:t>
      </w:r>
      <w:r w:rsidRPr="00322BF4">
        <w:rPr>
          <w:rFonts w:asciiTheme="majorHAnsi" w:eastAsia="Times New Roman" w:hAnsiTheme="majorHAnsi" w:cstheme="majorHAnsi"/>
          <w:sz w:val="24"/>
          <w:szCs w:val="24"/>
          <w:lang w:val="en-US"/>
        </w:rPr>
        <w:t xml:space="preserve"> the different cultural contexts in Europe, we stress the importance of promoting a common language on protection that respects these differences. The Church must work collaboratively to eliminate multiple forms of abuse through institutional and community conversion.</w:t>
      </w:r>
    </w:p>
    <w:p w14:paraId="6D9FEF2E" w14:textId="1643A4C1" w:rsidR="00F71DA7" w:rsidRPr="00322BF4" w:rsidRDefault="00F71DA7" w:rsidP="00322BF4">
      <w:pPr>
        <w:spacing w:before="120" w:after="120" w:line="240" w:lineRule="auto"/>
        <w:rPr>
          <w:rFonts w:asciiTheme="majorHAnsi" w:eastAsia="Times New Roman" w:hAnsiTheme="majorHAnsi" w:cstheme="majorHAnsi"/>
          <w:sz w:val="24"/>
          <w:szCs w:val="24"/>
          <w:lang w:val="nl-NL"/>
        </w:rPr>
      </w:pPr>
      <w:proofErr w:type="spellStart"/>
      <w:r w:rsidRPr="00322BF4">
        <w:rPr>
          <w:rFonts w:asciiTheme="majorHAnsi" w:eastAsia="Times New Roman" w:hAnsiTheme="majorHAnsi" w:cstheme="majorHAnsi"/>
          <w:b/>
          <w:bCs/>
          <w:sz w:val="24"/>
          <w:szCs w:val="24"/>
          <w:lang w:val="nl-NL"/>
        </w:rPr>
        <w:t>Key</w:t>
      </w:r>
      <w:proofErr w:type="spellEnd"/>
      <w:r w:rsidRPr="00322BF4">
        <w:rPr>
          <w:rFonts w:asciiTheme="majorHAnsi" w:eastAsia="Times New Roman" w:hAnsiTheme="majorHAnsi" w:cstheme="majorHAnsi"/>
          <w:b/>
          <w:bCs/>
          <w:sz w:val="24"/>
          <w:szCs w:val="24"/>
          <w:lang w:val="nl-NL"/>
        </w:rPr>
        <w:t xml:space="preserve"> </w:t>
      </w:r>
      <w:proofErr w:type="spellStart"/>
      <w:r w:rsidRPr="00322BF4">
        <w:rPr>
          <w:rFonts w:asciiTheme="majorHAnsi" w:eastAsia="Times New Roman" w:hAnsiTheme="majorHAnsi" w:cstheme="majorHAnsi"/>
          <w:b/>
          <w:bCs/>
          <w:sz w:val="24"/>
          <w:szCs w:val="24"/>
          <w:lang w:val="nl-NL"/>
        </w:rPr>
        <w:t>Commitments</w:t>
      </w:r>
      <w:proofErr w:type="spellEnd"/>
    </w:p>
    <w:p w14:paraId="2BA7A722" w14:textId="5D115839" w:rsidR="00F71DA7" w:rsidRPr="00322BF4" w:rsidRDefault="00F71DA7" w:rsidP="00322BF4">
      <w:pPr>
        <w:numPr>
          <w:ilvl w:val="0"/>
          <w:numId w:val="4"/>
        </w:numPr>
        <w:spacing w:line="240" w:lineRule="auto"/>
        <w:rPr>
          <w:rFonts w:asciiTheme="majorHAnsi" w:eastAsia="Times New Roman" w:hAnsiTheme="majorHAnsi" w:cstheme="majorHAnsi"/>
          <w:sz w:val="24"/>
          <w:szCs w:val="24"/>
          <w:lang w:val="en-US"/>
        </w:rPr>
      </w:pPr>
      <w:r w:rsidRPr="00322BF4">
        <w:rPr>
          <w:rFonts w:asciiTheme="majorHAnsi" w:eastAsia="Times New Roman" w:hAnsiTheme="majorHAnsi" w:cstheme="majorHAnsi"/>
          <w:b/>
          <w:bCs/>
          <w:sz w:val="24"/>
          <w:szCs w:val="24"/>
          <w:lang w:val="en-US"/>
        </w:rPr>
        <w:t>Promotion of Advocacy Initiatives</w:t>
      </w:r>
      <w:r w:rsidRPr="00322BF4">
        <w:rPr>
          <w:rFonts w:asciiTheme="majorHAnsi" w:eastAsia="Times New Roman" w:hAnsiTheme="majorHAnsi" w:cstheme="majorHAnsi"/>
          <w:sz w:val="24"/>
          <w:szCs w:val="24"/>
          <w:lang w:val="en-US"/>
        </w:rPr>
        <w:br/>
        <w:t xml:space="preserve">We are committed to promoting a positive narrative on advocacy, </w:t>
      </w:r>
      <w:r w:rsidR="00453342" w:rsidRPr="00322BF4">
        <w:rPr>
          <w:rFonts w:asciiTheme="majorHAnsi" w:eastAsia="Times New Roman" w:hAnsiTheme="majorHAnsi" w:cstheme="majorHAnsi"/>
          <w:sz w:val="24"/>
          <w:szCs w:val="24"/>
          <w:lang w:val="en-US"/>
        </w:rPr>
        <w:t>emphasizing</w:t>
      </w:r>
      <w:r w:rsidRPr="00322BF4">
        <w:rPr>
          <w:rFonts w:asciiTheme="majorHAnsi" w:eastAsia="Times New Roman" w:hAnsiTheme="majorHAnsi" w:cstheme="majorHAnsi"/>
          <w:sz w:val="24"/>
          <w:szCs w:val="24"/>
          <w:lang w:val="en-US"/>
        </w:rPr>
        <w:t xml:space="preserve"> our willingness and commitment to continue efforts in prevention, intervention and training. We </w:t>
      </w:r>
      <w:r w:rsidR="00453342" w:rsidRPr="00322BF4">
        <w:rPr>
          <w:rFonts w:asciiTheme="majorHAnsi" w:eastAsia="Times New Roman" w:hAnsiTheme="majorHAnsi" w:cstheme="majorHAnsi"/>
          <w:sz w:val="24"/>
          <w:szCs w:val="24"/>
          <w:lang w:val="en-US"/>
        </w:rPr>
        <w:t>recognize</w:t>
      </w:r>
      <w:r w:rsidRPr="00322BF4">
        <w:rPr>
          <w:rFonts w:asciiTheme="majorHAnsi" w:eastAsia="Times New Roman" w:hAnsiTheme="majorHAnsi" w:cstheme="majorHAnsi"/>
          <w:sz w:val="24"/>
          <w:szCs w:val="24"/>
          <w:lang w:val="en-US"/>
        </w:rPr>
        <w:t xml:space="preserve"> the power of small initiatives and spontaneous networking to drive meaningful change.</w:t>
      </w:r>
    </w:p>
    <w:p w14:paraId="59C37AB9" w14:textId="2B4EE1C1" w:rsidR="00F71DA7" w:rsidRPr="00322BF4" w:rsidRDefault="00F71DA7" w:rsidP="00F71DA7">
      <w:pPr>
        <w:numPr>
          <w:ilvl w:val="0"/>
          <w:numId w:val="4"/>
        </w:numPr>
        <w:spacing w:before="100" w:beforeAutospacing="1" w:after="100" w:afterAutospacing="1" w:line="240" w:lineRule="auto"/>
        <w:rPr>
          <w:rFonts w:asciiTheme="majorHAnsi" w:eastAsia="Times New Roman" w:hAnsiTheme="majorHAnsi" w:cstheme="majorHAnsi"/>
          <w:sz w:val="24"/>
          <w:szCs w:val="24"/>
          <w:lang w:val="en-US"/>
        </w:rPr>
      </w:pPr>
      <w:r w:rsidRPr="00322BF4">
        <w:rPr>
          <w:rFonts w:asciiTheme="majorHAnsi" w:eastAsia="Times New Roman" w:hAnsiTheme="majorHAnsi" w:cstheme="majorHAnsi"/>
          <w:b/>
          <w:bCs/>
          <w:sz w:val="24"/>
          <w:szCs w:val="24"/>
          <w:lang w:val="en-US"/>
        </w:rPr>
        <w:t>Safe Environments and Advocacy</w:t>
      </w:r>
      <w:r w:rsidRPr="00322BF4">
        <w:rPr>
          <w:rFonts w:asciiTheme="majorHAnsi" w:eastAsia="Times New Roman" w:hAnsiTheme="majorHAnsi" w:cstheme="majorHAnsi"/>
          <w:sz w:val="24"/>
          <w:szCs w:val="24"/>
          <w:lang w:val="en-US"/>
        </w:rPr>
        <w:br/>
        <w:t xml:space="preserve">We </w:t>
      </w:r>
      <w:r w:rsidR="00453342" w:rsidRPr="00322BF4">
        <w:rPr>
          <w:rFonts w:asciiTheme="majorHAnsi" w:eastAsia="Times New Roman" w:hAnsiTheme="majorHAnsi" w:cstheme="majorHAnsi"/>
          <w:sz w:val="24"/>
          <w:szCs w:val="24"/>
          <w:lang w:val="en-US"/>
        </w:rPr>
        <w:t>recognize</w:t>
      </w:r>
      <w:r w:rsidRPr="00322BF4">
        <w:rPr>
          <w:rFonts w:asciiTheme="majorHAnsi" w:eastAsia="Times New Roman" w:hAnsiTheme="majorHAnsi" w:cstheme="majorHAnsi"/>
          <w:sz w:val="24"/>
          <w:szCs w:val="24"/>
          <w:lang w:val="en-US"/>
        </w:rPr>
        <w:t xml:space="preserve"> that abuse is widespread in the Church and society and are committed to promoting a safe environment, including addressing online abuse and the challenges of the digital world.</w:t>
      </w:r>
    </w:p>
    <w:p w14:paraId="3B47EDF7" w14:textId="77777777" w:rsidR="00F71DA7" w:rsidRPr="00322BF4" w:rsidRDefault="00F71DA7" w:rsidP="00F71DA7">
      <w:pPr>
        <w:numPr>
          <w:ilvl w:val="0"/>
          <w:numId w:val="4"/>
        </w:numPr>
        <w:spacing w:before="100" w:beforeAutospacing="1" w:after="100" w:afterAutospacing="1" w:line="240" w:lineRule="auto"/>
        <w:rPr>
          <w:rFonts w:asciiTheme="majorHAnsi" w:eastAsia="Times New Roman" w:hAnsiTheme="majorHAnsi" w:cstheme="majorHAnsi"/>
          <w:sz w:val="24"/>
          <w:szCs w:val="24"/>
          <w:lang w:val="en-US"/>
        </w:rPr>
      </w:pPr>
      <w:r w:rsidRPr="00322BF4">
        <w:rPr>
          <w:rFonts w:asciiTheme="majorHAnsi" w:eastAsia="Times New Roman" w:hAnsiTheme="majorHAnsi" w:cstheme="majorHAnsi"/>
          <w:b/>
          <w:bCs/>
          <w:sz w:val="24"/>
          <w:szCs w:val="24"/>
          <w:lang w:val="en-US"/>
        </w:rPr>
        <w:t>Healing and Wholistic Support</w:t>
      </w:r>
      <w:r w:rsidRPr="00322BF4">
        <w:rPr>
          <w:rFonts w:asciiTheme="majorHAnsi" w:eastAsia="Times New Roman" w:hAnsiTheme="majorHAnsi" w:cstheme="majorHAnsi"/>
          <w:sz w:val="24"/>
          <w:szCs w:val="24"/>
          <w:lang w:val="en-US"/>
        </w:rPr>
        <w:br/>
        <w:t xml:space="preserve">Our intention </w:t>
      </w:r>
      <w:proofErr w:type="gramStart"/>
      <w:r w:rsidRPr="00322BF4">
        <w:rPr>
          <w:rFonts w:asciiTheme="majorHAnsi" w:eastAsia="Times New Roman" w:hAnsiTheme="majorHAnsi" w:cstheme="majorHAnsi"/>
          <w:sz w:val="24"/>
          <w:szCs w:val="24"/>
          <w:lang w:val="en-US"/>
        </w:rPr>
        <w:t>is</w:t>
      </w:r>
      <w:proofErr w:type="gramEnd"/>
      <w:r w:rsidRPr="00322BF4">
        <w:rPr>
          <w:rFonts w:asciiTheme="majorHAnsi" w:eastAsia="Times New Roman" w:hAnsiTheme="majorHAnsi" w:cstheme="majorHAnsi"/>
          <w:sz w:val="24"/>
          <w:szCs w:val="24"/>
          <w:lang w:val="en-US"/>
        </w:rPr>
        <w:t xml:space="preserve"> to support a path of integral healing of victims and survivors, focusing in particular on the spiritual dimension. The Church must be at the forefront of spiritual healing, offering compassion and understanding to those who have been hurt.</w:t>
      </w:r>
    </w:p>
    <w:p w14:paraId="5180DFA4" w14:textId="77777777" w:rsidR="00F71DA7" w:rsidRPr="00322BF4" w:rsidRDefault="00F71DA7" w:rsidP="00F71DA7">
      <w:pPr>
        <w:numPr>
          <w:ilvl w:val="0"/>
          <w:numId w:val="4"/>
        </w:numPr>
        <w:spacing w:before="100" w:beforeAutospacing="1" w:after="100" w:afterAutospacing="1" w:line="240" w:lineRule="auto"/>
        <w:rPr>
          <w:rFonts w:asciiTheme="majorHAnsi" w:eastAsia="Times New Roman" w:hAnsiTheme="majorHAnsi" w:cstheme="majorHAnsi"/>
          <w:sz w:val="24"/>
          <w:szCs w:val="24"/>
          <w:lang w:val="en-US"/>
        </w:rPr>
      </w:pPr>
      <w:r w:rsidRPr="00322BF4">
        <w:rPr>
          <w:rFonts w:asciiTheme="majorHAnsi" w:eastAsia="Times New Roman" w:hAnsiTheme="majorHAnsi" w:cstheme="majorHAnsi"/>
          <w:b/>
          <w:bCs/>
          <w:sz w:val="24"/>
          <w:szCs w:val="24"/>
          <w:lang w:val="en-US"/>
        </w:rPr>
        <w:t>Collaboration and Communication</w:t>
      </w:r>
      <w:r w:rsidRPr="00322BF4">
        <w:rPr>
          <w:rFonts w:asciiTheme="majorHAnsi" w:eastAsia="Times New Roman" w:hAnsiTheme="majorHAnsi" w:cstheme="majorHAnsi"/>
          <w:sz w:val="24"/>
          <w:szCs w:val="24"/>
          <w:lang w:val="en-US"/>
        </w:rPr>
        <w:br/>
        <w:t xml:space="preserve">We will support improvements in communication and collaboration between stakeholders both at the level of the Holy See and at the level of nations. This includes promoting better communication between </w:t>
      </w:r>
      <w:proofErr w:type="spellStart"/>
      <w:r w:rsidRPr="00322BF4">
        <w:rPr>
          <w:rFonts w:asciiTheme="majorHAnsi" w:eastAsia="Times New Roman" w:hAnsiTheme="majorHAnsi" w:cstheme="majorHAnsi"/>
          <w:sz w:val="24"/>
          <w:szCs w:val="24"/>
          <w:lang w:val="en-US"/>
        </w:rPr>
        <w:t>Dicasteries</w:t>
      </w:r>
      <w:proofErr w:type="spellEnd"/>
      <w:r w:rsidRPr="00322BF4">
        <w:rPr>
          <w:rFonts w:asciiTheme="majorHAnsi" w:eastAsia="Times New Roman" w:hAnsiTheme="majorHAnsi" w:cstheme="majorHAnsi"/>
          <w:sz w:val="24"/>
          <w:szCs w:val="24"/>
          <w:lang w:val="en-US"/>
        </w:rPr>
        <w:t xml:space="preserve"> and between different cultures, creating space for conversation and conversion.</w:t>
      </w:r>
    </w:p>
    <w:p w14:paraId="58107849" w14:textId="77777777" w:rsidR="00F71DA7" w:rsidRPr="00322BF4" w:rsidRDefault="00F71DA7" w:rsidP="00F71DA7">
      <w:pPr>
        <w:numPr>
          <w:ilvl w:val="0"/>
          <w:numId w:val="4"/>
        </w:numPr>
        <w:spacing w:before="100" w:beforeAutospacing="1" w:after="100" w:afterAutospacing="1" w:line="240" w:lineRule="auto"/>
        <w:rPr>
          <w:rFonts w:asciiTheme="majorHAnsi" w:eastAsia="Times New Roman" w:hAnsiTheme="majorHAnsi" w:cstheme="majorHAnsi"/>
          <w:sz w:val="24"/>
          <w:szCs w:val="24"/>
          <w:lang w:val="en-US"/>
        </w:rPr>
      </w:pPr>
      <w:r w:rsidRPr="00322BF4">
        <w:rPr>
          <w:rFonts w:asciiTheme="majorHAnsi" w:eastAsia="Times New Roman" w:hAnsiTheme="majorHAnsi" w:cstheme="majorHAnsi"/>
          <w:b/>
          <w:bCs/>
          <w:sz w:val="24"/>
          <w:szCs w:val="24"/>
          <w:lang w:val="en-US"/>
        </w:rPr>
        <w:t>Vulnerable Adults</w:t>
      </w:r>
      <w:r w:rsidRPr="00322BF4">
        <w:rPr>
          <w:rFonts w:asciiTheme="majorHAnsi" w:eastAsia="Times New Roman" w:hAnsiTheme="majorHAnsi" w:cstheme="majorHAnsi"/>
          <w:sz w:val="24"/>
          <w:szCs w:val="24"/>
          <w:lang w:val="en-US"/>
        </w:rPr>
        <w:br/>
        <w:t>We extend our advocacy efforts to include vulnerable adults, deepening our understanding of abuse and vulnerability. This involves promoting a culture of protection within Church law and ensuring that all members of the Church community are protected.</w:t>
      </w:r>
    </w:p>
    <w:p w14:paraId="0AE35CF8" w14:textId="055536A0" w:rsidR="00F71DA7" w:rsidRPr="00322BF4" w:rsidRDefault="00F71DA7" w:rsidP="00F71DA7">
      <w:pPr>
        <w:numPr>
          <w:ilvl w:val="0"/>
          <w:numId w:val="4"/>
        </w:numPr>
        <w:spacing w:before="100" w:beforeAutospacing="1" w:after="100" w:afterAutospacing="1" w:line="240" w:lineRule="auto"/>
        <w:rPr>
          <w:rFonts w:asciiTheme="majorHAnsi" w:eastAsia="Times New Roman" w:hAnsiTheme="majorHAnsi" w:cstheme="majorHAnsi"/>
          <w:sz w:val="24"/>
          <w:szCs w:val="24"/>
          <w:lang w:val="en-US"/>
        </w:rPr>
      </w:pPr>
      <w:r w:rsidRPr="00322BF4">
        <w:rPr>
          <w:rFonts w:asciiTheme="majorHAnsi" w:eastAsia="Times New Roman" w:hAnsiTheme="majorHAnsi" w:cstheme="majorHAnsi"/>
          <w:b/>
          <w:bCs/>
          <w:sz w:val="24"/>
          <w:szCs w:val="24"/>
          <w:lang w:val="en-US"/>
        </w:rPr>
        <w:t>Complementarity between the legal and pastoral response</w:t>
      </w:r>
      <w:r w:rsidRPr="00322BF4">
        <w:rPr>
          <w:rFonts w:asciiTheme="majorHAnsi" w:eastAsia="Times New Roman" w:hAnsiTheme="majorHAnsi" w:cstheme="majorHAnsi"/>
          <w:sz w:val="24"/>
          <w:szCs w:val="24"/>
          <w:lang w:val="en-US"/>
        </w:rPr>
        <w:br/>
        <w:t xml:space="preserve">We </w:t>
      </w:r>
      <w:r w:rsidR="00453342" w:rsidRPr="00322BF4">
        <w:rPr>
          <w:rFonts w:asciiTheme="majorHAnsi" w:eastAsia="Times New Roman" w:hAnsiTheme="majorHAnsi" w:cstheme="majorHAnsi"/>
          <w:sz w:val="24"/>
          <w:szCs w:val="24"/>
          <w:lang w:val="en-US"/>
        </w:rPr>
        <w:t>emphasize</w:t>
      </w:r>
      <w:r w:rsidRPr="00322BF4">
        <w:rPr>
          <w:rFonts w:asciiTheme="majorHAnsi" w:eastAsia="Times New Roman" w:hAnsiTheme="majorHAnsi" w:cstheme="majorHAnsi"/>
          <w:sz w:val="24"/>
          <w:szCs w:val="24"/>
          <w:lang w:val="en-US"/>
        </w:rPr>
        <w:t xml:space="preserve"> the </w:t>
      </w:r>
      <w:r w:rsidR="00453342" w:rsidRPr="00322BF4">
        <w:rPr>
          <w:rFonts w:asciiTheme="majorHAnsi" w:eastAsia="Times New Roman" w:hAnsiTheme="majorHAnsi" w:cstheme="majorHAnsi"/>
          <w:b/>
          <w:bCs/>
          <w:sz w:val="24"/>
          <w:szCs w:val="24"/>
          <w:lang w:val="en-US"/>
        </w:rPr>
        <w:t>c</w:t>
      </w:r>
      <w:r w:rsidR="00453342" w:rsidRPr="00322BF4">
        <w:rPr>
          <w:rFonts w:asciiTheme="majorHAnsi" w:eastAsia="Times New Roman" w:hAnsiTheme="majorHAnsi" w:cstheme="majorHAnsi"/>
          <w:sz w:val="24"/>
          <w:szCs w:val="24"/>
          <w:lang w:val="en-US"/>
        </w:rPr>
        <w:t>omplementarity</w:t>
      </w:r>
      <w:r w:rsidRPr="00322BF4">
        <w:rPr>
          <w:rFonts w:asciiTheme="majorHAnsi" w:eastAsia="Times New Roman" w:hAnsiTheme="majorHAnsi" w:cstheme="majorHAnsi"/>
          <w:sz w:val="24"/>
          <w:szCs w:val="24"/>
          <w:lang w:val="en-US"/>
        </w:rPr>
        <w:t xml:space="preserve"> between pastoral care and the accountability process, ensuring that neither prevails over the other. This balance is based on the experience and missions of various </w:t>
      </w:r>
      <w:r w:rsidR="00453342" w:rsidRPr="00322BF4">
        <w:rPr>
          <w:rFonts w:asciiTheme="majorHAnsi" w:eastAsia="Times New Roman" w:hAnsiTheme="majorHAnsi" w:cstheme="majorHAnsi"/>
          <w:sz w:val="24"/>
          <w:szCs w:val="24"/>
          <w:lang w:val="en-US"/>
        </w:rPr>
        <w:t>organizations</w:t>
      </w:r>
      <w:r w:rsidRPr="00322BF4">
        <w:rPr>
          <w:rFonts w:asciiTheme="majorHAnsi" w:eastAsia="Times New Roman" w:hAnsiTheme="majorHAnsi" w:cstheme="majorHAnsi"/>
          <w:sz w:val="24"/>
          <w:szCs w:val="24"/>
          <w:lang w:val="en-US"/>
        </w:rPr>
        <w:t xml:space="preserve"> and actors within the Church.</w:t>
      </w:r>
    </w:p>
    <w:p w14:paraId="4F723E68" w14:textId="77777777" w:rsidR="00F71DA7" w:rsidRPr="00322BF4" w:rsidRDefault="00F71DA7" w:rsidP="00F71DA7">
      <w:pPr>
        <w:numPr>
          <w:ilvl w:val="0"/>
          <w:numId w:val="4"/>
        </w:numPr>
        <w:spacing w:before="100" w:beforeAutospacing="1" w:after="100" w:afterAutospacing="1" w:line="240" w:lineRule="auto"/>
        <w:rPr>
          <w:rFonts w:asciiTheme="majorHAnsi" w:eastAsia="Times New Roman" w:hAnsiTheme="majorHAnsi" w:cstheme="majorHAnsi"/>
          <w:sz w:val="24"/>
          <w:szCs w:val="24"/>
          <w:lang w:val="en-US"/>
        </w:rPr>
      </w:pPr>
      <w:r w:rsidRPr="00322BF4">
        <w:rPr>
          <w:rFonts w:asciiTheme="majorHAnsi" w:eastAsia="Times New Roman" w:hAnsiTheme="majorHAnsi" w:cstheme="majorHAnsi"/>
          <w:b/>
          <w:bCs/>
          <w:sz w:val="24"/>
          <w:szCs w:val="24"/>
          <w:lang w:val="en-US"/>
        </w:rPr>
        <w:t>Transparency and Accountability</w:t>
      </w:r>
      <w:r w:rsidRPr="00322BF4">
        <w:rPr>
          <w:rFonts w:asciiTheme="majorHAnsi" w:eastAsia="Times New Roman" w:hAnsiTheme="majorHAnsi" w:cstheme="majorHAnsi"/>
          <w:sz w:val="24"/>
          <w:szCs w:val="24"/>
          <w:lang w:val="en-US"/>
        </w:rPr>
        <w:br/>
        <w:t>We advocate transparency and accountability in disciplinary sanctions. This includes addressing difficulties in the interpretation of Canon Law and ensuring that independent commissions on sexual abuse in European countries are established with clear criteria.</w:t>
      </w:r>
    </w:p>
    <w:p w14:paraId="6CD0EAFA" w14:textId="30393719" w:rsidR="00F71DA7" w:rsidRPr="00322BF4" w:rsidRDefault="00F71DA7" w:rsidP="00F71DA7">
      <w:pPr>
        <w:numPr>
          <w:ilvl w:val="0"/>
          <w:numId w:val="4"/>
        </w:numPr>
        <w:spacing w:before="100" w:beforeAutospacing="1" w:after="100" w:afterAutospacing="1" w:line="240" w:lineRule="auto"/>
        <w:rPr>
          <w:rFonts w:asciiTheme="majorHAnsi" w:eastAsia="Times New Roman" w:hAnsiTheme="majorHAnsi" w:cstheme="majorHAnsi"/>
          <w:sz w:val="24"/>
          <w:szCs w:val="24"/>
          <w:lang w:val="en-US"/>
        </w:rPr>
      </w:pPr>
      <w:r w:rsidRPr="00322BF4">
        <w:rPr>
          <w:rFonts w:asciiTheme="majorHAnsi" w:eastAsia="Times New Roman" w:hAnsiTheme="majorHAnsi" w:cstheme="majorHAnsi"/>
          <w:b/>
          <w:bCs/>
          <w:sz w:val="24"/>
          <w:szCs w:val="24"/>
          <w:lang w:val="en-US"/>
        </w:rPr>
        <w:t>Supporting Caregivers</w:t>
      </w:r>
      <w:r w:rsidRPr="00322BF4">
        <w:rPr>
          <w:rFonts w:asciiTheme="majorHAnsi" w:eastAsia="Times New Roman" w:hAnsiTheme="majorHAnsi" w:cstheme="majorHAnsi"/>
          <w:sz w:val="24"/>
          <w:szCs w:val="24"/>
          <w:lang w:val="en-US"/>
        </w:rPr>
        <w:br/>
      </w:r>
      <w:r w:rsidR="00453342" w:rsidRPr="00322BF4">
        <w:rPr>
          <w:rFonts w:asciiTheme="majorHAnsi" w:eastAsia="Times New Roman" w:hAnsiTheme="majorHAnsi" w:cstheme="majorHAnsi"/>
          <w:sz w:val="24"/>
          <w:szCs w:val="24"/>
          <w:lang w:val="en-US"/>
        </w:rPr>
        <w:t>Recognizing</w:t>
      </w:r>
      <w:r w:rsidRPr="00322BF4">
        <w:rPr>
          <w:rFonts w:asciiTheme="majorHAnsi" w:eastAsia="Times New Roman" w:hAnsiTheme="majorHAnsi" w:cstheme="majorHAnsi"/>
          <w:sz w:val="24"/>
          <w:szCs w:val="24"/>
          <w:lang w:val="en-US"/>
        </w:rPr>
        <w:t xml:space="preserve"> the psychological and spiritual impact on those who care for the abused, we </w:t>
      </w:r>
      <w:r w:rsidR="00453342" w:rsidRPr="00322BF4">
        <w:rPr>
          <w:rFonts w:asciiTheme="majorHAnsi" w:eastAsia="Times New Roman" w:hAnsiTheme="majorHAnsi" w:cstheme="majorHAnsi"/>
          <w:sz w:val="24"/>
          <w:szCs w:val="24"/>
          <w:lang w:val="en-US"/>
        </w:rPr>
        <w:t>emphasize</w:t>
      </w:r>
      <w:r w:rsidRPr="00322BF4">
        <w:rPr>
          <w:rFonts w:asciiTheme="majorHAnsi" w:eastAsia="Times New Roman" w:hAnsiTheme="majorHAnsi" w:cstheme="majorHAnsi"/>
          <w:sz w:val="24"/>
          <w:szCs w:val="24"/>
          <w:lang w:val="en-US"/>
        </w:rPr>
        <w:t xml:space="preserve"> the importance of providing guidance and support to caregivers at all levels of society.</w:t>
      </w:r>
    </w:p>
    <w:p w14:paraId="25D378CD" w14:textId="78530B13" w:rsidR="00F71DA7" w:rsidRDefault="00F71DA7" w:rsidP="00F71DA7">
      <w:pPr>
        <w:numPr>
          <w:ilvl w:val="0"/>
          <w:numId w:val="4"/>
        </w:numPr>
        <w:spacing w:before="100" w:beforeAutospacing="1" w:after="100" w:afterAutospacing="1" w:line="240" w:lineRule="auto"/>
        <w:rPr>
          <w:rFonts w:asciiTheme="majorHAnsi" w:eastAsia="Times New Roman" w:hAnsiTheme="majorHAnsi" w:cstheme="majorHAnsi"/>
          <w:sz w:val="24"/>
          <w:szCs w:val="24"/>
          <w:lang w:val="en-US"/>
        </w:rPr>
      </w:pPr>
      <w:r w:rsidRPr="00322BF4">
        <w:rPr>
          <w:rFonts w:asciiTheme="majorHAnsi" w:eastAsia="Times New Roman" w:hAnsiTheme="majorHAnsi" w:cstheme="majorHAnsi"/>
          <w:b/>
          <w:bCs/>
          <w:sz w:val="24"/>
          <w:szCs w:val="24"/>
          <w:lang w:val="en-US"/>
        </w:rPr>
        <w:t>Sustainability and Resource Sharing</w:t>
      </w:r>
      <w:r w:rsidRPr="00322BF4">
        <w:rPr>
          <w:rFonts w:asciiTheme="majorHAnsi" w:eastAsia="Times New Roman" w:hAnsiTheme="majorHAnsi" w:cstheme="majorHAnsi"/>
          <w:sz w:val="24"/>
          <w:szCs w:val="24"/>
          <w:lang w:val="en-US"/>
        </w:rPr>
        <w:br/>
        <w:t xml:space="preserve">We </w:t>
      </w:r>
      <w:r w:rsidR="00453342" w:rsidRPr="00322BF4">
        <w:rPr>
          <w:rFonts w:asciiTheme="majorHAnsi" w:eastAsia="Times New Roman" w:hAnsiTheme="majorHAnsi" w:cstheme="majorHAnsi"/>
          <w:sz w:val="24"/>
          <w:szCs w:val="24"/>
          <w:lang w:val="en-US"/>
        </w:rPr>
        <w:t>emphasize</w:t>
      </w:r>
      <w:r w:rsidRPr="00322BF4">
        <w:rPr>
          <w:rFonts w:asciiTheme="majorHAnsi" w:eastAsia="Times New Roman" w:hAnsiTheme="majorHAnsi" w:cstheme="majorHAnsi"/>
          <w:sz w:val="24"/>
          <w:szCs w:val="24"/>
          <w:lang w:val="en-US"/>
        </w:rPr>
        <w:t xml:space="preserve"> the importance of sustainability of local initiatives and the importance of sharing resources and experiences across Europe to be more effective in our advocacy efforts.</w:t>
      </w:r>
    </w:p>
    <w:p w14:paraId="7052D937" w14:textId="77777777" w:rsidR="00351D82" w:rsidRPr="00322BF4" w:rsidRDefault="00351D82" w:rsidP="00351D82">
      <w:pPr>
        <w:spacing w:before="100" w:beforeAutospacing="1" w:after="100" w:afterAutospacing="1" w:line="240" w:lineRule="auto"/>
        <w:rPr>
          <w:rFonts w:asciiTheme="majorHAnsi" w:eastAsia="Times New Roman" w:hAnsiTheme="majorHAnsi" w:cstheme="majorHAnsi"/>
          <w:sz w:val="24"/>
          <w:szCs w:val="24"/>
          <w:lang w:val="en-US"/>
        </w:rPr>
      </w:pPr>
    </w:p>
    <w:p w14:paraId="3CCE0D3D" w14:textId="4F20CEFE" w:rsidR="00F71DA7" w:rsidRPr="00322BF4" w:rsidRDefault="00F71DA7" w:rsidP="00F71DA7">
      <w:pPr>
        <w:numPr>
          <w:ilvl w:val="0"/>
          <w:numId w:val="4"/>
        </w:numPr>
        <w:spacing w:before="100" w:beforeAutospacing="1" w:after="240" w:line="240" w:lineRule="auto"/>
        <w:rPr>
          <w:rFonts w:asciiTheme="majorHAnsi" w:eastAsia="Times New Roman" w:hAnsiTheme="majorHAnsi" w:cstheme="majorHAnsi"/>
          <w:sz w:val="24"/>
          <w:szCs w:val="24"/>
          <w:lang w:val="en-US"/>
        </w:rPr>
      </w:pPr>
      <w:r w:rsidRPr="00322BF4">
        <w:rPr>
          <w:rFonts w:asciiTheme="majorHAnsi" w:eastAsia="Times New Roman" w:hAnsiTheme="majorHAnsi" w:cstheme="majorHAnsi"/>
          <w:b/>
          <w:bCs/>
          <w:sz w:val="24"/>
          <w:szCs w:val="24"/>
          <w:lang w:val="en-US"/>
        </w:rPr>
        <w:lastRenderedPageBreak/>
        <w:t>Networking and Learning</w:t>
      </w:r>
      <w:r w:rsidRPr="00322BF4">
        <w:rPr>
          <w:rFonts w:asciiTheme="majorHAnsi" w:eastAsia="Times New Roman" w:hAnsiTheme="majorHAnsi" w:cstheme="majorHAnsi"/>
          <w:sz w:val="24"/>
          <w:szCs w:val="24"/>
          <w:lang w:val="en-US"/>
        </w:rPr>
        <w:br/>
        <w:t xml:space="preserve">We are committed to networking across Europe, learning from each other's experiences, sharing resources, to be more effective both in society and within the Church. </w:t>
      </w:r>
      <w:r w:rsidR="00453342" w:rsidRPr="00322BF4">
        <w:rPr>
          <w:rFonts w:asciiTheme="majorHAnsi" w:eastAsia="Times New Roman" w:hAnsiTheme="majorHAnsi" w:cstheme="majorHAnsi"/>
          <w:sz w:val="24"/>
          <w:szCs w:val="24"/>
          <w:lang w:val="en-US"/>
        </w:rPr>
        <w:t>Recognizing</w:t>
      </w:r>
      <w:r w:rsidRPr="00322BF4">
        <w:rPr>
          <w:rFonts w:asciiTheme="majorHAnsi" w:eastAsia="Times New Roman" w:hAnsiTheme="majorHAnsi" w:cstheme="majorHAnsi"/>
          <w:sz w:val="24"/>
          <w:szCs w:val="24"/>
          <w:lang w:val="en-US"/>
        </w:rPr>
        <w:t xml:space="preserve"> that a wound inflicted on one member is a wound inflicted on the whole body of the Church, we seek to grow in protection between wounded parish and religious communities and the families involved.</w:t>
      </w:r>
    </w:p>
    <w:p w14:paraId="47DEC2EA" w14:textId="1768BB99" w:rsidR="00F71DA7" w:rsidRPr="00322BF4" w:rsidRDefault="00F71DA7" w:rsidP="00F71DA7">
      <w:pPr>
        <w:spacing w:before="100" w:beforeAutospacing="1" w:after="240" w:line="240" w:lineRule="auto"/>
        <w:rPr>
          <w:rFonts w:asciiTheme="majorHAnsi" w:eastAsia="Times New Roman" w:hAnsiTheme="majorHAnsi" w:cstheme="majorHAnsi"/>
          <w:sz w:val="24"/>
          <w:szCs w:val="24"/>
          <w:lang w:val="en-US"/>
        </w:rPr>
      </w:pPr>
      <w:r w:rsidRPr="00322BF4">
        <w:rPr>
          <w:rFonts w:asciiTheme="majorHAnsi" w:eastAsia="Times New Roman" w:hAnsiTheme="majorHAnsi" w:cstheme="majorHAnsi"/>
          <w:sz w:val="24"/>
          <w:szCs w:val="24"/>
          <w:lang w:val="en-US"/>
        </w:rPr>
        <w:t xml:space="preserve">We </w:t>
      </w:r>
      <w:r w:rsidR="00453342" w:rsidRPr="00322BF4">
        <w:rPr>
          <w:rFonts w:asciiTheme="majorHAnsi" w:eastAsia="Times New Roman" w:hAnsiTheme="majorHAnsi" w:cstheme="majorHAnsi"/>
          <w:sz w:val="24"/>
          <w:szCs w:val="24"/>
          <w:lang w:val="en-US"/>
        </w:rPr>
        <w:t>recognize</w:t>
      </w:r>
      <w:r w:rsidRPr="00322BF4">
        <w:rPr>
          <w:rFonts w:asciiTheme="majorHAnsi" w:eastAsia="Times New Roman" w:hAnsiTheme="majorHAnsi" w:cstheme="majorHAnsi"/>
          <w:sz w:val="24"/>
          <w:szCs w:val="24"/>
          <w:lang w:val="en-US"/>
        </w:rPr>
        <w:t xml:space="preserve"> the need to address that perpetrators in the Church must be subjected to due process and require support and supervision to reduce the likelihood of recurrence of abuse.</w:t>
      </w:r>
      <w:r w:rsidRPr="00322BF4">
        <w:rPr>
          <w:rFonts w:asciiTheme="majorHAnsi" w:eastAsia="Times New Roman" w:hAnsiTheme="majorHAnsi" w:cstheme="majorHAnsi"/>
          <w:sz w:val="24"/>
          <w:szCs w:val="24"/>
          <w:lang w:val="en-US"/>
        </w:rPr>
        <w:br/>
      </w:r>
      <w:r w:rsidRPr="00322BF4">
        <w:rPr>
          <w:rFonts w:asciiTheme="majorHAnsi" w:eastAsia="Times New Roman" w:hAnsiTheme="majorHAnsi" w:cstheme="majorHAnsi"/>
          <w:sz w:val="24"/>
          <w:szCs w:val="24"/>
          <w:lang w:val="en-US"/>
        </w:rPr>
        <w:br/>
        <w:t>In conclusion, we express our sincere gratitude for the sensitivity, dedication and professionalism with which all participants engage in this vital work. Together, we strive to protect the most vulnerable and promote a culture of care within the Church through conversion, based on truth, justice, reparation, non-recidivism and institutional reform.</w:t>
      </w:r>
    </w:p>
    <w:p w14:paraId="47E8581C" w14:textId="77777777" w:rsidR="00F71DA7" w:rsidRPr="00322BF4" w:rsidRDefault="00F71DA7" w:rsidP="00F71DA7">
      <w:pPr>
        <w:spacing w:before="100" w:beforeAutospacing="1" w:after="100" w:afterAutospacing="1" w:line="240" w:lineRule="auto"/>
        <w:rPr>
          <w:rFonts w:asciiTheme="majorHAnsi" w:eastAsia="Times New Roman" w:hAnsiTheme="majorHAnsi" w:cstheme="majorHAnsi"/>
          <w:sz w:val="24"/>
          <w:szCs w:val="24"/>
          <w:lang w:val="en-US"/>
        </w:rPr>
      </w:pPr>
    </w:p>
    <w:p w14:paraId="368E8E20" w14:textId="77777777" w:rsidR="00F71DA7" w:rsidRPr="00F71DA7" w:rsidRDefault="00F71DA7" w:rsidP="00F71DA7">
      <w:pPr>
        <w:spacing w:before="100" w:beforeAutospacing="1" w:after="100" w:afterAutospacing="1" w:line="240" w:lineRule="auto"/>
        <w:rPr>
          <w:rFonts w:ascii="Times New Roman" w:eastAsia="Times New Roman" w:hAnsi="Times New Roman" w:cs="Times New Roman"/>
          <w:sz w:val="24"/>
          <w:szCs w:val="24"/>
          <w:lang w:val="en-US"/>
        </w:rPr>
      </w:pPr>
    </w:p>
    <w:p w14:paraId="00000011" w14:textId="77777777" w:rsidR="00C25DCA" w:rsidRPr="00F71DA7" w:rsidRDefault="00C25DCA" w:rsidP="00F71DA7">
      <w:pPr>
        <w:rPr>
          <w:lang w:val="en-US"/>
        </w:rPr>
      </w:pPr>
    </w:p>
    <w:sectPr w:rsidR="00C25DCA" w:rsidRPr="00F71DA7" w:rsidSect="00322BF4">
      <w:pgSz w:w="11909" w:h="16834"/>
      <w:pgMar w:top="680" w:right="1077" w:bottom="680" w:left="1077"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E49F0"/>
    <w:multiLevelType w:val="multilevel"/>
    <w:tmpl w:val="8610B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103A92"/>
    <w:multiLevelType w:val="multilevel"/>
    <w:tmpl w:val="4A48F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8E6529"/>
    <w:multiLevelType w:val="multilevel"/>
    <w:tmpl w:val="23284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C13E4D"/>
    <w:multiLevelType w:val="multilevel"/>
    <w:tmpl w:val="B79EBB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658341377">
    <w:abstractNumId w:val="3"/>
  </w:num>
  <w:num w:numId="2" w16cid:durableId="1293366323">
    <w:abstractNumId w:val="2"/>
  </w:num>
  <w:num w:numId="3" w16cid:durableId="1660696841">
    <w:abstractNumId w:val="1"/>
  </w:num>
  <w:num w:numId="4" w16cid:durableId="134902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DCA"/>
    <w:rsid w:val="002C5F1E"/>
    <w:rsid w:val="00322BF4"/>
    <w:rsid w:val="00351D82"/>
    <w:rsid w:val="00360189"/>
    <w:rsid w:val="00453342"/>
    <w:rsid w:val="004F55C4"/>
    <w:rsid w:val="0071020B"/>
    <w:rsid w:val="008A1C6A"/>
    <w:rsid w:val="00C25DCA"/>
    <w:rsid w:val="00F71DA7"/>
    <w:rsid w:val="00F804A3"/>
    <w:rsid w:val="00FF11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90C86"/>
  <w15:docId w15:val="{BD745E0A-D91A-4263-8B53-CDDA5A40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389840">
      <w:bodyDiv w:val="1"/>
      <w:marLeft w:val="0"/>
      <w:marRight w:val="0"/>
      <w:marTop w:val="0"/>
      <w:marBottom w:val="0"/>
      <w:divBdr>
        <w:top w:val="none" w:sz="0" w:space="0" w:color="auto"/>
        <w:left w:val="none" w:sz="0" w:space="0" w:color="auto"/>
        <w:bottom w:val="none" w:sz="0" w:space="0" w:color="auto"/>
        <w:right w:val="none" w:sz="0" w:space="0" w:color="auto"/>
      </w:divBdr>
    </w:div>
    <w:div w:id="1182890976">
      <w:bodyDiv w:val="1"/>
      <w:marLeft w:val="0"/>
      <w:marRight w:val="0"/>
      <w:marTop w:val="0"/>
      <w:marBottom w:val="0"/>
      <w:divBdr>
        <w:top w:val="none" w:sz="0" w:space="0" w:color="auto"/>
        <w:left w:val="none" w:sz="0" w:space="0" w:color="auto"/>
        <w:bottom w:val="none" w:sz="0" w:space="0" w:color="auto"/>
        <w:right w:val="none" w:sz="0" w:space="0" w:color="auto"/>
      </w:divBdr>
    </w:div>
    <w:div w:id="1466388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619</Words>
  <Characters>3407</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Bruinen</dc:creator>
  <cp:lastModifiedBy>User</cp:lastModifiedBy>
  <cp:revision>5</cp:revision>
  <dcterms:created xsi:type="dcterms:W3CDTF">2024-11-25T09:59:00Z</dcterms:created>
  <dcterms:modified xsi:type="dcterms:W3CDTF">2024-11-25T10:00:00Z</dcterms:modified>
</cp:coreProperties>
</file>